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0E8" w:rsidRDefault="007E573F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</w:t>
      </w:r>
      <w:r>
        <w:rPr>
          <w:b/>
          <w:sz w:val="24"/>
          <w:lang w:val="en-US"/>
        </w:rPr>
        <w:t>3</w:t>
      </w:r>
      <w:r>
        <w:rPr>
          <w:b/>
          <w:sz w:val="24"/>
          <w:lang w:val="en-US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0e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R3-206987</w:t>
      </w:r>
    </w:p>
    <w:p w:rsidR="00CD40E8" w:rsidRDefault="007E573F">
      <w:pPr>
        <w:pStyle w:val="CRCoverPage"/>
        <w:outlineLvl w:val="0"/>
        <w:rPr>
          <w:b/>
          <w:sz w:val="24"/>
        </w:rPr>
      </w:pPr>
      <w:r>
        <w:rPr>
          <w:rFonts w:eastAsia="宋体" w:cs="Arial"/>
          <w:b/>
          <w:sz w:val="24"/>
          <w:lang w:val="de-DE" w:eastAsia="zh-CN"/>
        </w:rPr>
        <w:t xml:space="preserve">Online, </w:t>
      </w:r>
      <w:r>
        <w:rPr>
          <w:rFonts w:eastAsia="宋体" w:cs="Arial" w:hint="eastAsia"/>
          <w:b/>
          <w:sz w:val="24"/>
          <w:lang w:val="en-US" w:eastAsia="zh-CN"/>
        </w:rPr>
        <w:t>November 2</w:t>
      </w:r>
      <w:r>
        <w:rPr>
          <w:rFonts w:eastAsia="宋体" w:cs="Arial" w:hint="eastAsia"/>
          <w:b/>
          <w:sz w:val="24"/>
          <w:vertAlign w:val="superscript"/>
          <w:lang w:val="en-US" w:eastAsia="zh-CN"/>
        </w:rPr>
        <w:t>nd</w:t>
      </w:r>
      <w:r>
        <w:rPr>
          <w:rFonts w:eastAsia="宋体" w:cs="Arial" w:hint="eastAsia"/>
          <w:b/>
          <w:sz w:val="24"/>
          <w:lang w:val="en-US" w:eastAsia="zh-CN"/>
        </w:rPr>
        <w:t xml:space="preserve"> </w:t>
      </w:r>
      <w:r>
        <w:rPr>
          <w:rFonts w:eastAsia="宋体" w:cs="Arial"/>
          <w:b/>
          <w:sz w:val="24"/>
          <w:lang w:val="de-DE" w:eastAsia="zh-CN"/>
        </w:rPr>
        <w:t xml:space="preserve">- </w:t>
      </w:r>
      <w:r>
        <w:rPr>
          <w:rFonts w:eastAsia="宋体" w:cs="Arial" w:hint="eastAsia"/>
          <w:b/>
          <w:sz w:val="24"/>
          <w:lang w:val="en-US" w:eastAsia="zh-CN"/>
        </w:rPr>
        <w:t>13</w:t>
      </w:r>
      <w:r>
        <w:rPr>
          <w:rFonts w:eastAsia="宋体" w:cs="Arial" w:hint="eastAsia"/>
          <w:b/>
          <w:sz w:val="24"/>
          <w:vertAlign w:val="superscript"/>
          <w:lang w:val="en-US" w:eastAsia="zh-CN"/>
        </w:rPr>
        <w:t>th</w:t>
      </w:r>
      <w:r>
        <w:rPr>
          <w:rFonts w:eastAsia="宋体" w:cs="Arial"/>
          <w:b/>
          <w:sz w:val="24"/>
          <w:lang w:val="de-DE"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D40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0E8" w:rsidRDefault="007E573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CD40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D40E8" w:rsidRDefault="007E573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D40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D40E8" w:rsidRDefault="00CD40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40E8">
        <w:tc>
          <w:tcPr>
            <w:tcW w:w="142" w:type="dxa"/>
            <w:tcBorders>
              <w:left w:val="single" w:sz="4" w:space="0" w:color="auto"/>
            </w:tcBorders>
          </w:tcPr>
          <w:p w:rsidR="00CD40E8" w:rsidRDefault="00CD40E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D40E8" w:rsidRDefault="007E573F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  <w:lang w:val="en-US"/>
              </w:rPr>
              <w:t>413</w:t>
            </w:r>
          </w:p>
        </w:tc>
        <w:tc>
          <w:tcPr>
            <w:tcW w:w="709" w:type="dxa"/>
          </w:tcPr>
          <w:p w:rsidR="00CD40E8" w:rsidRDefault="007E573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D40E8" w:rsidRPr="00645B87" w:rsidRDefault="007E573F">
            <w:pPr>
              <w:pStyle w:val="CRCoverPage"/>
              <w:spacing w:after="0"/>
              <w:rPr>
                <w:lang w:eastAsia="zh-CN"/>
              </w:rPr>
            </w:pPr>
            <w:r w:rsidRPr="00645B87">
              <w:rPr>
                <w:rFonts w:hint="eastAsia"/>
                <w:sz w:val="28"/>
                <w:lang w:val="en-US"/>
              </w:rPr>
              <w:t>0</w:t>
            </w:r>
            <w:r w:rsidRPr="00645B87">
              <w:rPr>
                <w:sz w:val="28"/>
                <w:lang w:val="en-US"/>
              </w:rPr>
              <w:t>501</w:t>
            </w:r>
          </w:p>
        </w:tc>
        <w:tc>
          <w:tcPr>
            <w:tcW w:w="709" w:type="dxa"/>
          </w:tcPr>
          <w:p w:rsidR="00CD40E8" w:rsidRDefault="007E573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D40E8" w:rsidRDefault="00645B87">
            <w:pPr>
              <w:pStyle w:val="CRCoverPage"/>
              <w:spacing w:after="0"/>
              <w:jc w:val="center"/>
              <w:rPr>
                <w:b/>
              </w:rPr>
            </w:pPr>
            <w:bookmarkStart w:id="0" w:name="_GoBack"/>
            <w:r w:rsidRPr="00645B87">
              <w:rPr>
                <w:sz w:val="28"/>
                <w:lang w:val="en-US"/>
              </w:rPr>
              <w:t>1</w:t>
            </w:r>
            <w:bookmarkEnd w:id="0"/>
          </w:p>
        </w:tc>
        <w:tc>
          <w:tcPr>
            <w:tcW w:w="2410" w:type="dxa"/>
          </w:tcPr>
          <w:p w:rsidR="00CD40E8" w:rsidRDefault="007E573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D40E8" w:rsidRDefault="007E573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D40E8" w:rsidRDefault="00CD40E8">
            <w:pPr>
              <w:pStyle w:val="CRCoverPage"/>
              <w:spacing w:after="0"/>
            </w:pPr>
          </w:p>
        </w:tc>
      </w:tr>
      <w:tr w:rsidR="00CD40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D40E8" w:rsidRDefault="00CD40E8">
            <w:pPr>
              <w:pStyle w:val="CRCoverPage"/>
              <w:spacing w:after="0"/>
            </w:pPr>
          </w:p>
        </w:tc>
      </w:tr>
      <w:tr w:rsidR="00CD40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D40E8" w:rsidRDefault="007E573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D40E8">
        <w:tc>
          <w:tcPr>
            <w:tcW w:w="9641" w:type="dxa"/>
            <w:gridSpan w:val="9"/>
          </w:tcPr>
          <w:p w:rsidR="00CD40E8" w:rsidRDefault="00CD40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D40E8" w:rsidRDefault="00CD40E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40E8">
        <w:tc>
          <w:tcPr>
            <w:tcW w:w="2835" w:type="dxa"/>
          </w:tcPr>
          <w:p w:rsidR="00CD40E8" w:rsidRDefault="007E57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D40E8" w:rsidRDefault="007E573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D40E8" w:rsidRDefault="00CD40E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D40E8" w:rsidRDefault="007E573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D40E8" w:rsidRDefault="00CD40E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CD40E8" w:rsidRDefault="007E573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D40E8" w:rsidRDefault="007E573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D40E8" w:rsidRDefault="007E573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D40E8" w:rsidRDefault="007E573F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CD40E8" w:rsidRDefault="00CD40E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D40E8">
        <w:tc>
          <w:tcPr>
            <w:tcW w:w="9640" w:type="dxa"/>
            <w:gridSpan w:val="11"/>
          </w:tcPr>
          <w:p w:rsidR="00CD40E8" w:rsidRDefault="00CD40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40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D40E8" w:rsidRDefault="007E57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40E8" w:rsidRDefault="007E573F">
            <w:pPr>
              <w:pStyle w:val="CRCoverPage"/>
              <w:spacing w:after="0"/>
              <w:ind w:left="100"/>
            </w:pPr>
            <w:r>
              <w:t xml:space="preserve">CR38413 </w:t>
            </w:r>
            <w:r>
              <w:t>for c</w:t>
            </w:r>
            <w:r>
              <w:rPr>
                <w:rFonts w:hint="eastAsia"/>
              </w:rPr>
              <w:t>larification on UE-associated signalling</w:t>
            </w:r>
            <w:r>
              <w:t xml:space="preserve"> in Rel-16</w:t>
            </w:r>
          </w:p>
        </w:tc>
      </w:tr>
      <w:tr w:rsidR="00CD40E8">
        <w:tc>
          <w:tcPr>
            <w:tcW w:w="1843" w:type="dxa"/>
            <w:tcBorders>
              <w:left w:val="single" w:sz="4" w:space="0" w:color="auto"/>
            </w:tcBorders>
          </w:tcPr>
          <w:p w:rsidR="00CD40E8" w:rsidRDefault="00CD40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D40E8" w:rsidRDefault="00CD40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40E8">
        <w:tc>
          <w:tcPr>
            <w:tcW w:w="1843" w:type="dxa"/>
            <w:tcBorders>
              <w:left w:val="single" w:sz="4" w:space="0" w:color="auto"/>
            </w:tcBorders>
          </w:tcPr>
          <w:p w:rsidR="00CD40E8" w:rsidRDefault="007E57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D40E8" w:rsidRDefault="007E573F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  <w:r>
              <w:rPr>
                <w:lang w:val="en-US" w:eastAsia="zh-CN"/>
              </w:rPr>
              <w:t>, Ericsson</w:t>
            </w:r>
          </w:p>
        </w:tc>
      </w:tr>
      <w:tr w:rsidR="00CD40E8">
        <w:tc>
          <w:tcPr>
            <w:tcW w:w="1843" w:type="dxa"/>
            <w:tcBorders>
              <w:left w:val="single" w:sz="4" w:space="0" w:color="auto"/>
            </w:tcBorders>
          </w:tcPr>
          <w:p w:rsidR="00CD40E8" w:rsidRDefault="007E57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D40E8" w:rsidRDefault="007E573F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D40E8">
        <w:tc>
          <w:tcPr>
            <w:tcW w:w="1843" w:type="dxa"/>
            <w:tcBorders>
              <w:left w:val="single" w:sz="4" w:space="0" w:color="auto"/>
            </w:tcBorders>
          </w:tcPr>
          <w:p w:rsidR="00CD40E8" w:rsidRDefault="00CD40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D40E8" w:rsidRDefault="00CD40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40E8">
        <w:tc>
          <w:tcPr>
            <w:tcW w:w="1843" w:type="dxa"/>
            <w:tcBorders>
              <w:left w:val="single" w:sz="4" w:space="0" w:color="auto"/>
            </w:tcBorders>
          </w:tcPr>
          <w:p w:rsidR="00CD40E8" w:rsidRDefault="007E57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D40E8" w:rsidRDefault="007E573F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CD40E8" w:rsidRDefault="00CD40E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D40E8" w:rsidRDefault="007E573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D40E8" w:rsidRDefault="007E573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22</w:t>
            </w:r>
          </w:p>
        </w:tc>
      </w:tr>
      <w:tr w:rsidR="00CD40E8">
        <w:tc>
          <w:tcPr>
            <w:tcW w:w="1843" w:type="dxa"/>
            <w:tcBorders>
              <w:left w:val="single" w:sz="4" w:space="0" w:color="auto"/>
            </w:tcBorders>
          </w:tcPr>
          <w:p w:rsidR="00CD40E8" w:rsidRDefault="00CD40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D40E8" w:rsidRDefault="00CD40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D40E8" w:rsidRDefault="00CD40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D40E8" w:rsidRDefault="00CD40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D40E8" w:rsidRDefault="00CD40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40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D40E8" w:rsidRDefault="007E57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D40E8" w:rsidRDefault="007E573F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D40E8" w:rsidRDefault="00CD40E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D40E8" w:rsidRDefault="007E573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D40E8" w:rsidRDefault="007E573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CD40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D40E8" w:rsidRDefault="00CD40E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D40E8" w:rsidRDefault="007E573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D40E8" w:rsidRDefault="007E573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40E8" w:rsidRDefault="007E57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D40E8">
        <w:tc>
          <w:tcPr>
            <w:tcW w:w="1843" w:type="dxa"/>
          </w:tcPr>
          <w:p w:rsidR="00CD40E8" w:rsidRDefault="00CD40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D40E8" w:rsidRDefault="00CD40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40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D40E8" w:rsidRDefault="007E57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40E8" w:rsidRDefault="007E573F">
            <w:pPr>
              <w:pStyle w:val="CRCoverPage"/>
              <w:spacing w:afterLines="30" w:after="72"/>
              <w:rPr>
                <w:rFonts w:eastAsia="宋体" w:cs="Arial"/>
                <w:bCs/>
                <w:iCs/>
                <w:lang w:val="en-US" w:eastAsia="zh-CN"/>
              </w:rPr>
            </w:pPr>
            <w:r>
              <w:rPr>
                <w:rFonts w:eastAsia="宋体" w:cs="Arial" w:hint="eastAsia"/>
                <w:bCs/>
                <w:iCs/>
                <w:lang w:val="en-US" w:eastAsia="zh-CN"/>
              </w:rPr>
              <w:t>In some NGAP procedures,</w:t>
            </w:r>
            <w:r>
              <w:rPr>
                <w:rFonts w:cs="Arial" w:hint="eastAsia"/>
                <w:iCs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there are not description on whether they use </w:t>
            </w:r>
            <w:r>
              <w:rPr>
                <w:lang w:eastAsia="zh-CN"/>
              </w:rPr>
              <w:t>UE-associated signalling</w:t>
            </w:r>
            <w:r>
              <w:rPr>
                <w:rFonts w:hint="eastAsia"/>
                <w:lang w:val="en-US" w:eastAsia="zh-CN"/>
              </w:rPr>
              <w:t xml:space="preserve"> or non </w:t>
            </w:r>
            <w:r>
              <w:rPr>
                <w:lang w:eastAsia="zh-CN"/>
              </w:rPr>
              <w:t>UE-associated signalling</w:t>
            </w:r>
            <w:r>
              <w:rPr>
                <w:rFonts w:hint="eastAsia"/>
                <w:lang w:val="en-US" w:eastAsia="zh-CN"/>
              </w:rPr>
              <w:t>. Thus, there are ambiguity on whether thy use UE-associated signalling or non UE-associated signalling, which may lead un-alignment between AMF and ng-eNB/gNB.</w:t>
            </w:r>
          </w:p>
        </w:tc>
      </w:tr>
      <w:tr w:rsidR="00CD40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40E8" w:rsidRDefault="00CD40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D40E8" w:rsidRDefault="00CD40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40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40E8" w:rsidRDefault="007E57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D40E8" w:rsidRDefault="007E573F">
            <w:pPr>
              <w:numPr>
                <w:ilvl w:val="0"/>
                <w:numId w:val="1"/>
              </w:num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To clarify that </w:t>
            </w:r>
            <w:r>
              <w:rPr>
                <w:rFonts w:ascii="Arial" w:eastAsia="宋体" w:hAnsi="Arial" w:cs="Arial"/>
                <w:bCs/>
                <w:iCs/>
                <w:lang w:val="en-US" w:eastAsia="zh-CN"/>
              </w:rPr>
              <w:t xml:space="preserve">the following procedures use </w:t>
            </w:r>
            <w:r>
              <w:rPr>
                <w:rFonts w:ascii="Arial" w:hAnsi="Arial" w:cs="Arial"/>
                <w:lang w:val="en-US" w:eastAsia="zh-CN"/>
              </w:rPr>
              <w:t>UE-associated signalling:</w:t>
            </w:r>
          </w:p>
          <w:p w:rsidR="00CD40E8" w:rsidRDefault="007E573F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        Handover Preparation</w:t>
            </w:r>
          </w:p>
          <w:p w:rsidR="00CD40E8" w:rsidRDefault="007E573F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        Handover Resource Allocation</w:t>
            </w:r>
          </w:p>
          <w:p w:rsidR="00CD40E8" w:rsidRDefault="007E573F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        Handover Notification</w:t>
            </w:r>
          </w:p>
          <w:p w:rsidR="00CD40E8" w:rsidRDefault="007E573F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        Path Switch Request</w:t>
            </w:r>
          </w:p>
          <w:p w:rsidR="00CD40E8" w:rsidRDefault="007E573F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        Secondary RAT Data Usage Report</w:t>
            </w:r>
          </w:p>
          <w:p w:rsidR="00CD40E8" w:rsidRDefault="007E573F">
            <w:pPr>
              <w:numPr>
                <w:ilvl w:val="0"/>
                <w:numId w:val="1"/>
              </w:num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bCs/>
                <w:iCs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 xml:space="preserve">To clarify that </w:t>
            </w:r>
            <w:r>
              <w:rPr>
                <w:rFonts w:ascii="Arial" w:eastAsia="宋体" w:hAnsi="Arial" w:cs="Arial"/>
                <w:bCs/>
                <w:iCs/>
                <w:lang w:val="en-US" w:eastAsia="zh-CN"/>
              </w:rPr>
              <w:t xml:space="preserve">the following procedures use </w:t>
            </w:r>
            <w:r>
              <w:rPr>
                <w:rFonts w:ascii="Arial" w:hAnsi="Arial" w:cs="Arial"/>
                <w:lang w:val="en-US" w:eastAsia="zh-CN"/>
              </w:rPr>
              <w:t xml:space="preserve">non UE-associated </w:t>
            </w:r>
            <w:r>
              <w:rPr>
                <w:rFonts w:ascii="Arial" w:hAnsi="Arial" w:cs="Arial"/>
                <w:lang w:val="en-US" w:eastAsia="zh-CN"/>
              </w:rPr>
              <w:t>signalling:</w:t>
            </w:r>
          </w:p>
          <w:p w:rsidR="00CD40E8" w:rsidRDefault="007E573F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        RAN Configuration Update</w:t>
            </w:r>
          </w:p>
          <w:p w:rsidR="00CD40E8" w:rsidRDefault="007E573F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        AMF Configuration Update</w:t>
            </w:r>
          </w:p>
          <w:p w:rsidR="00CD40E8" w:rsidRDefault="007E573F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        AMF Status Indication</w:t>
            </w:r>
          </w:p>
          <w:p w:rsidR="00CD40E8" w:rsidRDefault="00CD40E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CD40E8" w:rsidRDefault="007E573F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 w:rsidR="00CD40E8" w:rsidRDefault="00CD40E8">
            <w:pPr>
              <w:pStyle w:val="CRCoverPage"/>
              <w:spacing w:after="0"/>
              <w:ind w:left="100"/>
            </w:pPr>
          </w:p>
          <w:p w:rsidR="00CD40E8" w:rsidRDefault="007E573F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CD40E8" w:rsidRDefault="007E573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ko-KR"/>
              </w:rPr>
              <w:t xml:space="preserve">The change </w:t>
            </w:r>
            <w:r>
              <w:rPr>
                <w:rFonts w:hint="eastAsia"/>
                <w:lang w:val="en-US" w:eastAsia="zh-CN"/>
              </w:rPr>
              <w:t xml:space="preserve">only impacts the understanding of whether 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 xml:space="preserve">the respective procedures use </w:t>
            </w:r>
            <w:r>
              <w:rPr>
                <w:rFonts w:hint="eastAsia"/>
                <w:lang w:val="en-US" w:eastAsia="zh-CN"/>
              </w:rPr>
              <w:t xml:space="preserve">UE-associated signalling or 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 xml:space="preserve">non </w:t>
            </w:r>
            <w:r>
              <w:rPr>
                <w:rFonts w:hint="eastAsia"/>
                <w:lang w:val="en-US" w:eastAsia="zh-CN"/>
              </w:rPr>
              <w:t>UE-associated signalling</w:t>
            </w:r>
            <w:r>
              <w:rPr>
                <w:lang w:val="en-US" w:eastAsia="zh-CN"/>
              </w:rPr>
              <w:t>.</w:t>
            </w:r>
          </w:p>
          <w:p w:rsidR="00CD40E8" w:rsidRDefault="00CD40E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CD40E8" w:rsidRDefault="007E573F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CD40E8" w:rsidRDefault="007E573F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val="en-US" w:eastAsia="zh-CN"/>
              </w:rPr>
              <w:t>No inter-operability issue is found.</w:t>
            </w:r>
            <w:r>
              <w:rPr>
                <w:lang w:eastAsia="ko-KR"/>
              </w:rPr>
              <w:t xml:space="preserve">. </w:t>
            </w:r>
          </w:p>
          <w:p w:rsidR="00CD40E8" w:rsidRDefault="007E573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 xml:space="preserve"> </w:t>
            </w:r>
          </w:p>
        </w:tc>
      </w:tr>
      <w:tr w:rsidR="00CD40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40E8" w:rsidRDefault="00CD40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D40E8" w:rsidRDefault="00CD40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40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40E8" w:rsidRDefault="007E57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40E8" w:rsidRDefault="007E573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There are ambiguity on whether the related procedures use UE-associated signalling or non UE-associated</w:t>
            </w:r>
            <w:r>
              <w:rPr>
                <w:rFonts w:hint="eastAsia"/>
                <w:lang w:val="en-US" w:eastAsia="zh-CN"/>
              </w:rPr>
              <w:t xml:space="preserve"> signalling, which may lead un-alignment between AMFand ng-eNB/gNB.</w:t>
            </w:r>
          </w:p>
        </w:tc>
      </w:tr>
      <w:tr w:rsidR="00CD40E8">
        <w:tc>
          <w:tcPr>
            <w:tcW w:w="2694" w:type="dxa"/>
            <w:gridSpan w:val="2"/>
          </w:tcPr>
          <w:p w:rsidR="00CD40E8" w:rsidRDefault="00CD40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D40E8" w:rsidRDefault="00CD40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40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D40E8" w:rsidRDefault="007E57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40E8" w:rsidRDefault="007E573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8.4.1, 8.4.2, 8.4.3, 8.4.4, 8.7.2, 8.7.3, 8.7.6, 8.15.1</w:t>
            </w:r>
          </w:p>
        </w:tc>
      </w:tr>
      <w:tr w:rsidR="00CD40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40E8" w:rsidRDefault="00CD40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D40E8" w:rsidRDefault="00CD40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40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40E8" w:rsidRDefault="00CD40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40E8" w:rsidRDefault="007E573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D40E8" w:rsidRDefault="007E573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D40E8" w:rsidRDefault="00CD40E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D40E8" w:rsidRDefault="00CD40E8">
            <w:pPr>
              <w:pStyle w:val="CRCoverPage"/>
              <w:spacing w:after="0"/>
              <w:ind w:left="99"/>
            </w:pPr>
          </w:p>
        </w:tc>
      </w:tr>
      <w:tr w:rsidR="00CD40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40E8" w:rsidRDefault="007E57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40E8" w:rsidRDefault="00CD40E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40E8" w:rsidRDefault="007E573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D40E8" w:rsidRDefault="007E573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D40E8" w:rsidRDefault="007E573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D40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40E8" w:rsidRDefault="007E573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40E8" w:rsidRDefault="00CD40E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40E8" w:rsidRDefault="007E573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D40E8" w:rsidRDefault="007E573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D40E8" w:rsidRDefault="007E573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D40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40E8" w:rsidRDefault="007E573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40E8" w:rsidRDefault="00CD40E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40E8" w:rsidRDefault="007E573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D40E8" w:rsidRDefault="007E573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D40E8" w:rsidRDefault="007E573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D40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40E8" w:rsidRDefault="00CD40E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D40E8" w:rsidRDefault="00CD40E8">
            <w:pPr>
              <w:pStyle w:val="CRCoverPage"/>
              <w:spacing w:after="0"/>
            </w:pPr>
          </w:p>
        </w:tc>
      </w:tr>
      <w:tr w:rsidR="00CD40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40E8" w:rsidRDefault="007E57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40E8" w:rsidRDefault="00CD40E8">
            <w:pPr>
              <w:pStyle w:val="CRCoverPage"/>
              <w:spacing w:after="0"/>
              <w:ind w:left="100"/>
            </w:pPr>
          </w:p>
        </w:tc>
      </w:tr>
      <w:tr w:rsidR="00CD40E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D40E8" w:rsidRDefault="00CD40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D40E8" w:rsidRDefault="00CD40E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D40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40E8" w:rsidRDefault="007E57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40E8" w:rsidRDefault="007E573F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Rev</w:t>
            </w:r>
            <w:r>
              <w:rPr>
                <w:rFonts w:hint="eastAsia"/>
                <w:sz w:val="21"/>
                <w:szCs w:val="22"/>
                <w:lang w:eastAsia="zh-CN"/>
              </w:rPr>
              <w:t>0:R3-206336</w:t>
            </w:r>
          </w:p>
        </w:tc>
      </w:tr>
    </w:tbl>
    <w:p w:rsidR="00CD40E8" w:rsidRDefault="00CD40E8">
      <w:pPr>
        <w:pStyle w:val="CRCoverPage"/>
        <w:spacing w:after="0"/>
        <w:rPr>
          <w:sz w:val="8"/>
          <w:szCs w:val="8"/>
        </w:rPr>
      </w:pPr>
    </w:p>
    <w:p w:rsidR="00CD40E8" w:rsidRDefault="00CD40E8">
      <w:pPr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sz w:val="21"/>
          <w:szCs w:val="22"/>
          <w:u w:val="single"/>
          <w:lang w:val="en-US" w:eastAsia="zh-CN"/>
        </w:rPr>
      </w:pPr>
    </w:p>
    <w:p w:rsidR="00CD40E8" w:rsidRDefault="007E573F">
      <w:pPr>
        <w:rPr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>&lt;Start of the 1</w:t>
      </w:r>
      <w:r>
        <w:rPr>
          <w:rFonts w:hint="eastAsia"/>
          <w:b/>
          <w:bCs/>
          <w:color w:val="FF0000"/>
          <w:sz w:val="21"/>
          <w:szCs w:val="22"/>
          <w:u w:val="single"/>
          <w:vertAlign w:val="superscript"/>
          <w:lang w:val="en-US" w:eastAsia="zh-CN"/>
        </w:rPr>
        <w:t>st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 modified section&gt;</w:t>
      </w:r>
    </w:p>
    <w:p w:rsidR="00CD40E8" w:rsidRDefault="007E573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" w:name="_Toc51745657"/>
      <w:r>
        <w:rPr>
          <w:rFonts w:ascii="Arial" w:eastAsia="Times New Roman" w:hAnsi="Arial"/>
          <w:sz w:val="28"/>
          <w:lang w:eastAsia="en-GB"/>
        </w:rPr>
        <w:t>8.4.1</w:t>
      </w:r>
      <w:r>
        <w:rPr>
          <w:rFonts w:ascii="Arial" w:eastAsia="Times New Roman" w:hAnsi="Arial"/>
          <w:sz w:val="28"/>
          <w:lang w:eastAsia="en-GB"/>
        </w:rPr>
        <w:tab/>
        <w:t>Handover Preparation</w:t>
      </w:r>
      <w:bookmarkEnd w:id="3"/>
    </w:p>
    <w:p w:rsidR="00CD40E8" w:rsidRDefault="007E573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" w:name="_Toc51745658"/>
      <w:r>
        <w:rPr>
          <w:rFonts w:ascii="Arial" w:eastAsia="Times New Roman" w:hAnsi="Arial"/>
          <w:sz w:val="24"/>
          <w:lang w:eastAsia="en-GB"/>
        </w:rPr>
        <w:t>8.4.1.1</w:t>
      </w:r>
      <w:r>
        <w:rPr>
          <w:rFonts w:ascii="Arial" w:eastAsia="Times New Roman" w:hAnsi="Arial"/>
          <w:sz w:val="24"/>
          <w:lang w:eastAsia="en-GB"/>
        </w:rPr>
        <w:tab/>
        <w:t>General</w:t>
      </w:r>
      <w:bookmarkEnd w:id="4"/>
    </w:p>
    <w:p w:rsidR="00CD40E8" w:rsidRDefault="007E573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>
        <w:rPr>
          <w:rFonts w:eastAsia="Times New Roman"/>
          <w:lang w:eastAsia="en-GB"/>
        </w:rPr>
        <w:t>The purpose of the Handover</w:t>
      </w:r>
      <w:r>
        <w:rPr>
          <w:rFonts w:eastAsia="Times New Roman"/>
          <w:lang w:eastAsia="en-GB"/>
        </w:rPr>
        <w:t xml:space="preserve"> Preparation procedure is to request the preparation of resources at the target side via the 5GC. There is only one Handover Preparation procedure ongoing at the same time for a certain UE.</w:t>
      </w:r>
      <w:r>
        <w:rPr>
          <w:rFonts w:eastAsia="宋体" w:hint="eastAsia"/>
          <w:lang w:val="en-US" w:eastAsia="zh-CN"/>
        </w:rPr>
        <w:t xml:space="preserve"> </w:t>
      </w:r>
    </w:p>
    <w:p w:rsidR="00CD40E8" w:rsidRDefault="007E573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5" w:author="ZTE" w:date="2020-08-17T16:54:00Z">
        <w:r>
          <w:rPr>
            <w:lang w:eastAsia="zh-CN"/>
          </w:rPr>
          <w:t>The procedure uses UE-associated signalling.</w:t>
        </w:r>
      </w:ins>
    </w:p>
    <w:p w:rsidR="00CD40E8" w:rsidRDefault="007E57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color w:val="FF0000"/>
          <w:lang w:eastAsia="en-GB"/>
        </w:rPr>
      </w:pPr>
      <w:r>
        <w:rPr>
          <w:rFonts w:eastAsia="Times New Roman"/>
          <w:iCs/>
          <w:color w:val="FF0000"/>
          <w:lang w:eastAsia="en-GB"/>
        </w:rPr>
        <w:t>&lt;Skip unchange part&gt;</w:t>
      </w:r>
    </w:p>
    <w:p w:rsidR="00CD40E8" w:rsidRDefault="00CD40E8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:rsidR="00CD40E8" w:rsidRDefault="007E573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6" w:name="_Toc51745662"/>
      <w:r>
        <w:rPr>
          <w:rFonts w:ascii="Arial" w:eastAsia="Times New Roman" w:hAnsi="Arial"/>
          <w:sz w:val="28"/>
          <w:lang w:eastAsia="en-GB"/>
        </w:rPr>
        <w:t>8.4.2</w:t>
      </w:r>
      <w:r>
        <w:rPr>
          <w:rFonts w:ascii="Arial" w:eastAsia="Times New Roman" w:hAnsi="Arial"/>
          <w:sz w:val="28"/>
          <w:lang w:eastAsia="en-GB"/>
        </w:rPr>
        <w:tab/>
        <w:t>Handover Resource Allocation</w:t>
      </w:r>
      <w:bookmarkEnd w:id="6"/>
    </w:p>
    <w:p w:rsidR="00CD40E8" w:rsidRDefault="007E573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7" w:name="_Toc51745663"/>
      <w:r>
        <w:rPr>
          <w:rFonts w:ascii="Arial" w:eastAsia="Times New Roman" w:hAnsi="Arial"/>
          <w:sz w:val="24"/>
          <w:lang w:eastAsia="en-GB"/>
        </w:rPr>
        <w:t>8.4.2.1</w:t>
      </w:r>
      <w:r>
        <w:rPr>
          <w:rFonts w:ascii="Arial" w:eastAsia="Times New Roman" w:hAnsi="Arial"/>
          <w:sz w:val="24"/>
          <w:lang w:eastAsia="en-GB"/>
        </w:rPr>
        <w:tab/>
        <w:t>General</w:t>
      </w:r>
      <w:bookmarkEnd w:id="7"/>
    </w:p>
    <w:p w:rsidR="00CD40E8" w:rsidRDefault="007E573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>
        <w:rPr>
          <w:rFonts w:eastAsia="Times New Roman"/>
          <w:lang w:eastAsia="en-GB"/>
        </w:rPr>
        <w:t>The purpose of the Handover Resource Allocation procedure is to reserve resources at the target NG-RAN node for the handover of a UE.</w:t>
      </w:r>
      <w:r>
        <w:rPr>
          <w:rFonts w:eastAsia="宋体" w:hint="eastAsia"/>
          <w:lang w:val="en-US" w:eastAsia="zh-CN"/>
        </w:rPr>
        <w:t xml:space="preserve"> </w:t>
      </w:r>
    </w:p>
    <w:p w:rsidR="00CD40E8" w:rsidRDefault="007E573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ins w:id="8" w:author="ZTE" w:date="2020-08-17T16:54:00Z">
        <w:r>
          <w:rPr>
            <w:lang w:eastAsia="zh-CN"/>
          </w:rPr>
          <w:t>The procedure uses UE-associated signalling.</w:t>
        </w:r>
      </w:ins>
    </w:p>
    <w:p w:rsidR="00CD40E8" w:rsidRDefault="007E57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color w:val="FF0000"/>
          <w:lang w:eastAsia="en-GB"/>
        </w:rPr>
      </w:pPr>
      <w:bookmarkStart w:id="9" w:name="_Toc51745667"/>
      <w:r>
        <w:rPr>
          <w:rFonts w:eastAsia="Times New Roman"/>
          <w:iCs/>
          <w:color w:val="FF0000"/>
          <w:lang w:eastAsia="en-GB"/>
        </w:rPr>
        <w:t>&lt;Skip unchange part&gt;</w:t>
      </w:r>
    </w:p>
    <w:p w:rsidR="00CD40E8" w:rsidRDefault="00CD40E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color w:val="FF0000"/>
          <w:lang w:eastAsia="en-GB"/>
        </w:rPr>
      </w:pPr>
    </w:p>
    <w:p w:rsidR="00CD40E8" w:rsidRDefault="007E573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>
        <w:rPr>
          <w:rFonts w:ascii="Arial" w:eastAsia="Times New Roman" w:hAnsi="Arial"/>
          <w:sz w:val="28"/>
          <w:lang w:eastAsia="en-GB"/>
        </w:rPr>
        <w:t>8</w:t>
      </w:r>
      <w:r>
        <w:rPr>
          <w:rFonts w:ascii="Arial" w:eastAsia="Times New Roman" w:hAnsi="Arial"/>
          <w:sz w:val="28"/>
          <w:lang w:eastAsia="en-GB"/>
        </w:rPr>
        <w:t>.4.3</w:t>
      </w:r>
      <w:r>
        <w:rPr>
          <w:rFonts w:ascii="Arial" w:eastAsia="Times New Roman" w:hAnsi="Arial"/>
          <w:sz w:val="28"/>
          <w:lang w:eastAsia="en-GB"/>
        </w:rPr>
        <w:tab/>
        <w:t>Handover Notification</w:t>
      </w:r>
      <w:bookmarkEnd w:id="9"/>
    </w:p>
    <w:p w:rsidR="00CD40E8" w:rsidRDefault="007E573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0" w:name="_Toc51745668"/>
      <w:r>
        <w:rPr>
          <w:rFonts w:ascii="Arial" w:eastAsia="Times New Roman" w:hAnsi="Arial"/>
          <w:sz w:val="24"/>
          <w:lang w:eastAsia="en-GB"/>
        </w:rPr>
        <w:t>8.4.3.1</w:t>
      </w:r>
      <w:r>
        <w:rPr>
          <w:rFonts w:ascii="Arial" w:eastAsia="Times New Roman" w:hAnsi="Arial"/>
          <w:sz w:val="24"/>
          <w:lang w:eastAsia="en-GB"/>
        </w:rPr>
        <w:tab/>
        <w:t>General</w:t>
      </w:r>
      <w:bookmarkEnd w:id="10"/>
    </w:p>
    <w:p w:rsidR="00CD40E8" w:rsidRDefault="007E573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>
        <w:rPr>
          <w:rFonts w:eastAsia="Times New Roman"/>
          <w:lang w:eastAsia="en-GB"/>
        </w:rPr>
        <w:t>The purpose of the Handover Notification procedure is to indicate to the AMF that the UE has arrived to the target cell and the NG-based handover has been successfully completed.</w:t>
      </w:r>
      <w:r>
        <w:rPr>
          <w:rFonts w:eastAsia="宋体" w:hint="eastAsia"/>
          <w:lang w:val="en-US" w:eastAsia="zh-CN"/>
        </w:rPr>
        <w:t xml:space="preserve"> </w:t>
      </w:r>
    </w:p>
    <w:p w:rsidR="00CD40E8" w:rsidRDefault="007E573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ins w:id="11" w:author="ZTE" w:date="2020-08-17T16:54:00Z">
        <w:r>
          <w:rPr>
            <w:lang w:eastAsia="zh-CN"/>
          </w:rPr>
          <w:t xml:space="preserve">The procedure uses UE-associated </w:t>
        </w:r>
        <w:r>
          <w:rPr>
            <w:lang w:eastAsia="zh-CN"/>
          </w:rPr>
          <w:t>signalling.</w:t>
        </w:r>
      </w:ins>
    </w:p>
    <w:p w:rsidR="00CD40E8" w:rsidRDefault="007E573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2" w:name="_Toc51745669"/>
      <w:r>
        <w:rPr>
          <w:rFonts w:ascii="Arial" w:eastAsia="Times New Roman" w:hAnsi="Arial"/>
          <w:sz w:val="24"/>
          <w:lang w:eastAsia="en-GB"/>
        </w:rPr>
        <w:t>8.4.3.2</w:t>
      </w:r>
      <w:r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12"/>
    </w:p>
    <w:p w:rsidR="00CD40E8" w:rsidRDefault="007E573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object w:dxaOrig="6893" w:dyaOrig="24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5pt;height:118.3pt" o:ole="">
            <v:imagedata r:id="rId13" o:title=""/>
          </v:shape>
          <o:OLEObject Type="Embed" ProgID="Visio.Drawing.11" ShapeID="_x0000_i1025" DrawAspect="Content" ObjectID="_1666163854" r:id="rId14"/>
        </w:object>
      </w:r>
    </w:p>
    <w:p w:rsidR="00CD40E8" w:rsidRDefault="007E573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>Figure 8.4.3.2-1: Handover notification</w:t>
      </w:r>
    </w:p>
    <w:p w:rsidR="00CD40E8" w:rsidRDefault="007E57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color w:val="FF0000"/>
          <w:lang w:eastAsia="en-GB"/>
        </w:rPr>
      </w:pPr>
      <w:bookmarkStart w:id="13" w:name="_Toc51745671"/>
      <w:r>
        <w:rPr>
          <w:rFonts w:eastAsia="Times New Roman"/>
          <w:iCs/>
          <w:color w:val="FF0000"/>
          <w:lang w:eastAsia="en-GB"/>
        </w:rPr>
        <w:t>&lt;Skip unchange part&gt;</w:t>
      </w:r>
    </w:p>
    <w:p w:rsidR="00CD40E8" w:rsidRDefault="00CD40E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color w:val="FF0000"/>
          <w:lang w:eastAsia="en-GB"/>
        </w:rPr>
      </w:pPr>
    </w:p>
    <w:p w:rsidR="00CD40E8" w:rsidRDefault="007E573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>
        <w:rPr>
          <w:rFonts w:ascii="Arial" w:eastAsia="Times New Roman" w:hAnsi="Arial"/>
          <w:sz w:val="28"/>
          <w:lang w:eastAsia="en-GB"/>
        </w:rPr>
        <w:t>8.4.4</w:t>
      </w:r>
      <w:r>
        <w:rPr>
          <w:rFonts w:ascii="Arial" w:eastAsia="Times New Roman" w:hAnsi="Arial"/>
          <w:sz w:val="28"/>
          <w:lang w:eastAsia="en-GB"/>
        </w:rPr>
        <w:tab/>
        <w:t>Path Switch Request</w:t>
      </w:r>
      <w:bookmarkEnd w:id="13"/>
    </w:p>
    <w:p w:rsidR="00CD40E8" w:rsidRDefault="007E573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4" w:name="_Toc51745672"/>
      <w:r>
        <w:rPr>
          <w:rFonts w:ascii="Arial" w:eastAsia="Times New Roman" w:hAnsi="Arial"/>
          <w:sz w:val="24"/>
          <w:lang w:eastAsia="en-GB"/>
        </w:rPr>
        <w:t>8.4.4.1</w:t>
      </w:r>
      <w:r>
        <w:rPr>
          <w:rFonts w:ascii="Arial" w:eastAsia="Times New Roman" w:hAnsi="Arial"/>
          <w:sz w:val="24"/>
          <w:lang w:eastAsia="en-GB"/>
        </w:rPr>
        <w:tab/>
        <w:t>General</w:t>
      </w:r>
      <w:bookmarkEnd w:id="14"/>
    </w:p>
    <w:p w:rsidR="00CD40E8" w:rsidRDefault="007E573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>
        <w:rPr>
          <w:rFonts w:eastAsia="Times New Roman"/>
          <w:lang w:eastAsia="en-GB"/>
        </w:rPr>
        <w:t xml:space="preserve">The purpose of the Path Switch Request procedure is to establish a UE associated </w:t>
      </w:r>
      <w:r>
        <w:rPr>
          <w:rFonts w:eastAsia="Times New Roman"/>
          <w:lang w:eastAsia="en-GB"/>
        </w:rPr>
        <w:t>signalling connection to the 5GC and, if applicable, to request the switch of the downlink termination point of the NG-U transport bearer towards a new termination point.</w:t>
      </w:r>
      <w:r>
        <w:rPr>
          <w:rFonts w:eastAsia="宋体" w:hint="eastAsia"/>
          <w:lang w:val="en-US" w:eastAsia="zh-CN"/>
        </w:rPr>
        <w:t xml:space="preserve"> </w:t>
      </w:r>
      <w:ins w:id="15" w:author="ZTE" w:date="2020-08-17T16:54:00Z">
        <w:r>
          <w:rPr>
            <w:lang w:eastAsia="zh-CN"/>
          </w:rPr>
          <w:t>The procedure uses UE-associated signalling.</w:t>
        </w:r>
      </w:ins>
    </w:p>
    <w:p w:rsidR="00CD40E8" w:rsidRDefault="007E573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6" w:name="_Toc51745673"/>
      <w:r>
        <w:rPr>
          <w:rFonts w:ascii="Arial" w:eastAsia="Times New Roman" w:hAnsi="Arial"/>
          <w:sz w:val="24"/>
          <w:lang w:eastAsia="en-GB"/>
        </w:rPr>
        <w:t>8.4.4.2</w:t>
      </w:r>
      <w:r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16"/>
    </w:p>
    <w:p w:rsidR="00CD40E8" w:rsidRDefault="007E573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object w:dxaOrig="6893" w:dyaOrig="2417">
          <v:shape id="_x0000_i1026" type="#_x0000_t75" style="width:344.55pt;height:118.3pt" o:ole="">
            <v:imagedata r:id="rId15" o:title=""/>
          </v:shape>
          <o:OLEObject Type="Embed" ProgID="Visio.Drawing.11" ShapeID="_x0000_i1026" DrawAspect="Content" ObjectID="_1666163855" r:id="rId16"/>
        </w:object>
      </w:r>
    </w:p>
    <w:p w:rsidR="00CD40E8" w:rsidRDefault="007E573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>Figure 8.4.4.2-1: Path switch request: successful operation</w:t>
      </w:r>
    </w:p>
    <w:p w:rsidR="00CD40E8" w:rsidRDefault="007E57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color w:val="FF0000"/>
          <w:lang w:eastAsia="en-GB"/>
        </w:rPr>
      </w:pPr>
      <w:r>
        <w:rPr>
          <w:rFonts w:eastAsia="Times New Roman"/>
          <w:iCs/>
          <w:color w:val="FF0000"/>
          <w:lang w:eastAsia="en-GB"/>
        </w:rPr>
        <w:t>&lt;Skip unchange part&gt;</w:t>
      </w:r>
    </w:p>
    <w:p w:rsidR="00CD40E8" w:rsidRDefault="00CD40E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</w:p>
    <w:p w:rsidR="00CD40E8" w:rsidRDefault="007E573F">
      <w:pPr>
        <w:rPr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>&lt;End of the 1</w:t>
      </w:r>
      <w:r>
        <w:rPr>
          <w:rFonts w:hint="eastAsia"/>
          <w:b/>
          <w:bCs/>
          <w:color w:val="FF0000"/>
          <w:sz w:val="21"/>
          <w:szCs w:val="22"/>
          <w:u w:val="single"/>
          <w:vertAlign w:val="superscript"/>
          <w:lang w:val="en-US" w:eastAsia="zh-CN"/>
        </w:rPr>
        <w:t>st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 modified section&gt;</w:t>
      </w:r>
    </w:p>
    <w:p w:rsidR="00CD40E8" w:rsidRDefault="00CD40E8">
      <w:pPr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sz w:val="21"/>
          <w:szCs w:val="22"/>
          <w:u w:val="single"/>
          <w:lang w:val="en-US" w:eastAsia="zh-CN"/>
        </w:rPr>
      </w:pPr>
    </w:p>
    <w:p w:rsidR="00CD40E8" w:rsidRDefault="007E573F">
      <w:pPr>
        <w:rPr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>&lt;Start of the 2</w:t>
      </w:r>
      <w:r>
        <w:rPr>
          <w:rFonts w:hint="eastAsia"/>
          <w:b/>
          <w:bCs/>
          <w:color w:val="FF0000"/>
          <w:sz w:val="21"/>
          <w:szCs w:val="22"/>
          <w:u w:val="single"/>
          <w:vertAlign w:val="superscript"/>
          <w:lang w:val="en-US" w:eastAsia="zh-CN"/>
        </w:rPr>
        <w:t>nd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 modified section&gt;</w:t>
      </w:r>
    </w:p>
    <w:p w:rsidR="00CD40E8" w:rsidRDefault="007E573F">
      <w:pPr>
        <w:pStyle w:val="3"/>
      </w:pPr>
      <w:bookmarkStart w:id="17" w:name="_Toc51745733"/>
      <w:bookmarkStart w:id="18" w:name="_Toc45897529"/>
      <w:bookmarkStart w:id="19" w:name="_Toc20954940"/>
      <w:bookmarkStart w:id="20" w:name="_Toc45652008"/>
      <w:bookmarkStart w:id="21" w:name="_Toc36554718"/>
      <w:bookmarkStart w:id="22" w:name="_Toc45798140"/>
      <w:bookmarkStart w:id="23" w:name="_Toc45658440"/>
      <w:bookmarkStart w:id="24" w:name="_Toc45720260"/>
      <w:bookmarkStart w:id="25" w:name="_Toc36552991"/>
      <w:bookmarkStart w:id="26" w:name="_Toc29503961"/>
      <w:bookmarkStart w:id="27" w:name="_Toc29504545"/>
      <w:bookmarkStart w:id="28" w:name="_Toc29503377"/>
      <w:r>
        <w:t>8.7.2</w:t>
      </w:r>
      <w:r>
        <w:tab/>
        <w:t>RAN Configuration Update</w:t>
      </w:r>
      <w:bookmarkEnd w:id="17"/>
    </w:p>
    <w:p w:rsidR="00CD40E8" w:rsidRDefault="007E573F">
      <w:pPr>
        <w:pStyle w:val="4"/>
      </w:pPr>
      <w:bookmarkStart w:id="29" w:name="_Toc51745734"/>
      <w:r>
        <w:t>8.7.2.1</w:t>
      </w:r>
      <w:r>
        <w:tab/>
        <w:t>General</w:t>
      </w:r>
      <w:bookmarkEnd w:id="29"/>
    </w:p>
    <w:p w:rsidR="00CD40E8" w:rsidRDefault="007E573F">
      <w:r>
        <w:t xml:space="preserve">The purpose of the RAN Configuration </w:t>
      </w:r>
      <w:r>
        <w:t>Update procedure is to update application level configuration data needed for the NG-RAN node and the AMF to interoperate correctly on the NG-C interface. This procedure does not affect existing UE-related contexts, if any.</w:t>
      </w:r>
    </w:p>
    <w:p w:rsidR="00CD40E8" w:rsidRDefault="007E573F">
      <w:pPr>
        <w:overflowPunct w:val="0"/>
        <w:autoSpaceDE w:val="0"/>
        <w:autoSpaceDN w:val="0"/>
        <w:adjustRightInd w:val="0"/>
        <w:textAlignment w:val="baseline"/>
      </w:pPr>
      <w:ins w:id="30" w:author="ZTE" w:date="2020-08-17T16:59:00Z">
        <w:r>
          <w:rPr>
            <w:lang w:eastAsia="zh-CN"/>
          </w:rPr>
          <w:t xml:space="preserve">The procedure uses </w:t>
        </w:r>
        <w:r>
          <w:rPr>
            <w:rFonts w:hint="eastAsia"/>
            <w:lang w:val="en-US" w:eastAsia="zh-CN"/>
          </w:rPr>
          <w:t xml:space="preserve">non </w:t>
        </w:r>
        <w:r>
          <w:rPr>
            <w:lang w:eastAsia="zh-CN"/>
          </w:rPr>
          <w:t>UE-associ</w:t>
        </w:r>
        <w:r>
          <w:rPr>
            <w:lang w:eastAsia="zh-CN"/>
          </w:rPr>
          <w:t>ated signalling.</w:t>
        </w:r>
      </w:ins>
    </w:p>
    <w:p w:rsidR="00CD40E8" w:rsidRDefault="007E573F">
      <w:pPr>
        <w:pStyle w:val="4"/>
      </w:pPr>
      <w:bookmarkStart w:id="31" w:name="_Toc51745735"/>
      <w:r>
        <w:t>8.7.2.2</w:t>
      </w:r>
      <w:r>
        <w:tab/>
        <w:t>Successful Operation</w:t>
      </w:r>
      <w:bookmarkEnd w:id="31"/>
    </w:p>
    <w:p w:rsidR="00CD40E8" w:rsidRDefault="007E573F">
      <w:pPr>
        <w:pStyle w:val="TH"/>
      </w:pPr>
      <w:r>
        <w:object w:dxaOrig="6886" w:dyaOrig="2417">
          <v:shape id="_x0000_i1027" type="#_x0000_t75" style="width:344.55pt;height:118.3pt" o:ole="">
            <v:imagedata r:id="rId17" o:title=""/>
          </v:shape>
          <o:OLEObject Type="Embed" ProgID="Visio.Drawing.11" ShapeID="_x0000_i1027" DrawAspect="Content" ObjectID="_1666163856" r:id="rId18"/>
        </w:object>
      </w:r>
    </w:p>
    <w:p w:rsidR="00CD40E8" w:rsidRDefault="007E573F">
      <w:pPr>
        <w:pStyle w:val="TF"/>
      </w:pPr>
      <w:r>
        <w:t>Figure 8.7.2.2-1: RAN configuration update: successful operation</w:t>
      </w:r>
    </w:p>
    <w:p w:rsidR="00CD40E8" w:rsidRDefault="007E57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color w:val="FF0000"/>
          <w:lang w:eastAsia="en-GB"/>
        </w:rPr>
      </w:pPr>
      <w:bookmarkStart w:id="32" w:name="_Toc51745738"/>
      <w:r>
        <w:rPr>
          <w:rFonts w:eastAsia="Times New Roman"/>
          <w:iCs/>
          <w:color w:val="FF0000"/>
          <w:lang w:eastAsia="en-GB"/>
        </w:rPr>
        <w:t>&lt;Skip unchange part&gt;</w:t>
      </w:r>
    </w:p>
    <w:p w:rsidR="00CD40E8" w:rsidRDefault="00CD40E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color w:val="FF0000"/>
          <w:lang w:eastAsia="en-GB"/>
        </w:rPr>
      </w:pPr>
    </w:p>
    <w:p w:rsidR="00CD40E8" w:rsidRDefault="007E573F">
      <w:pPr>
        <w:pStyle w:val="3"/>
      </w:pPr>
      <w:r>
        <w:lastRenderedPageBreak/>
        <w:t>8.7.3</w:t>
      </w:r>
      <w:r>
        <w:tab/>
        <w:t>AMF Configuration Update</w:t>
      </w:r>
      <w:bookmarkEnd w:id="32"/>
    </w:p>
    <w:p w:rsidR="00CD40E8" w:rsidRDefault="007E573F">
      <w:pPr>
        <w:pStyle w:val="4"/>
      </w:pPr>
      <w:bookmarkStart w:id="33" w:name="_Toc51745739"/>
      <w:r>
        <w:t>8.7.3.1</w:t>
      </w:r>
      <w:r>
        <w:tab/>
        <w:t>General</w:t>
      </w:r>
      <w:bookmarkEnd w:id="33"/>
    </w:p>
    <w:p w:rsidR="00CD40E8" w:rsidRDefault="007E573F">
      <w:r>
        <w:t xml:space="preserve">The purpose of the AMF Configuration Update </w:t>
      </w:r>
      <w:r>
        <w:t>procedure is to update application level configuration data needed for the NG-RAN node and AMF to interoperate correctly on the NG-C interface. This procedure does not affect existing UE-related contexts, if any.</w:t>
      </w:r>
    </w:p>
    <w:p w:rsidR="00CD40E8" w:rsidRDefault="007E573F">
      <w:pPr>
        <w:overflowPunct w:val="0"/>
        <w:autoSpaceDE w:val="0"/>
        <w:autoSpaceDN w:val="0"/>
        <w:adjustRightInd w:val="0"/>
        <w:textAlignment w:val="baseline"/>
      </w:pPr>
      <w:ins w:id="34" w:author="ZTE" w:date="2020-08-17T16:59:00Z">
        <w:r>
          <w:rPr>
            <w:lang w:eastAsia="zh-CN"/>
          </w:rPr>
          <w:t xml:space="preserve">The procedure uses </w:t>
        </w:r>
        <w:r>
          <w:rPr>
            <w:rFonts w:hint="eastAsia"/>
            <w:lang w:val="en-US" w:eastAsia="zh-CN"/>
          </w:rPr>
          <w:t xml:space="preserve">non </w:t>
        </w:r>
        <w:r>
          <w:rPr>
            <w:lang w:eastAsia="zh-CN"/>
          </w:rPr>
          <w:t>UE-associated signal</w:t>
        </w:r>
        <w:r>
          <w:rPr>
            <w:lang w:eastAsia="zh-CN"/>
          </w:rPr>
          <w:t>ling.</w:t>
        </w:r>
      </w:ins>
    </w:p>
    <w:p w:rsidR="00CD40E8" w:rsidRDefault="007E573F">
      <w:pPr>
        <w:pStyle w:val="4"/>
      </w:pPr>
      <w:bookmarkStart w:id="35" w:name="_Toc51745740"/>
      <w:r>
        <w:t>8.7.3.2</w:t>
      </w:r>
      <w:r>
        <w:tab/>
        <w:t>Successful Operation</w:t>
      </w:r>
      <w:bookmarkEnd w:id="35"/>
    </w:p>
    <w:p w:rsidR="00CD40E8" w:rsidRDefault="007E573F">
      <w:pPr>
        <w:pStyle w:val="TH"/>
      </w:pPr>
      <w:r>
        <w:object w:dxaOrig="6886" w:dyaOrig="2417">
          <v:shape id="_x0000_i1028" type="#_x0000_t75" style="width:344.55pt;height:118.3pt" o:ole="">
            <v:imagedata r:id="rId19" o:title=""/>
          </v:shape>
          <o:OLEObject Type="Embed" ProgID="Visio.Drawing.11" ShapeID="_x0000_i1028" DrawAspect="Content" ObjectID="_1666163857" r:id="rId20"/>
        </w:object>
      </w:r>
    </w:p>
    <w:p w:rsidR="00CD40E8" w:rsidRDefault="007E573F">
      <w:pPr>
        <w:pStyle w:val="TF"/>
      </w:pPr>
      <w:r>
        <w:t>Figure 8.7.3.2-1: AMF configuration update: successful operation</w:t>
      </w: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:rsidR="00CD40E8" w:rsidRDefault="007E57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color w:val="FF0000"/>
          <w:lang w:eastAsia="en-GB"/>
        </w:rPr>
      </w:pPr>
      <w:r>
        <w:rPr>
          <w:rFonts w:eastAsia="Times New Roman"/>
          <w:iCs/>
          <w:color w:val="FF0000"/>
          <w:lang w:eastAsia="en-GB"/>
        </w:rPr>
        <w:t>&lt;Skip unchange part&gt;</w:t>
      </w:r>
    </w:p>
    <w:p w:rsidR="00CD40E8" w:rsidRDefault="00CD40E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color w:val="FF0000"/>
          <w:lang w:eastAsia="en-GB"/>
        </w:rPr>
      </w:pPr>
    </w:p>
    <w:p w:rsidR="00CD40E8" w:rsidRDefault="007E573F">
      <w:pPr>
        <w:rPr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>&lt;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>End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 of the 2</w:t>
      </w:r>
      <w:r>
        <w:rPr>
          <w:rFonts w:hint="eastAsia"/>
          <w:b/>
          <w:bCs/>
          <w:color w:val="FF0000"/>
          <w:sz w:val="21"/>
          <w:szCs w:val="22"/>
          <w:u w:val="single"/>
          <w:vertAlign w:val="superscript"/>
          <w:lang w:val="en-US" w:eastAsia="zh-CN"/>
        </w:rPr>
        <w:t>nd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 modified section&gt;</w:t>
      </w:r>
    </w:p>
    <w:p w:rsidR="00CD40E8" w:rsidRDefault="00CD40E8">
      <w:pPr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sz w:val="21"/>
          <w:szCs w:val="22"/>
          <w:u w:val="single"/>
          <w:lang w:val="en-US" w:eastAsia="zh-CN"/>
        </w:rPr>
      </w:pPr>
    </w:p>
    <w:p w:rsidR="00CD40E8" w:rsidRDefault="007E573F">
      <w:pPr>
        <w:rPr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>&lt;Start of the 3</w:t>
      </w:r>
      <w:r>
        <w:rPr>
          <w:rFonts w:hint="eastAsia"/>
          <w:b/>
          <w:bCs/>
          <w:color w:val="FF0000"/>
          <w:sz w:val="21"/>
          <w:szCs w:val="22"/>
          <w:u w:val="single"/>
          <w:vertAlign w:val="superscript"/>
          <w:lang w:val="en-US" w:eastAsia="zh-CN"/>
        </w:rPr>
        <w:t>rd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 modified section&gt;</w:t>
      </w:r>
    </w:p>
    <w:p w:rsidR="00CD40E8" w:rsidRDefault="00CD40E8">
      <w:pPr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sz w:val="21"/>
          <w:szCs w:val="22"/>
          <w:u w:val="single"/>
          <w:lang w:val="en-US" w:eastAsia="zh-CN"/>
        </w:rPr>
      </w:pPr>
    </w:p>
    <w:p w:rsidR="00CD40E8" w:rsidRDefault="007E573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6" w:name="_Toc51745757"/>
      <w:r>
        <w:rPr>
          <w:rFonts w:ascii="Arial" w:eastAsia="Times New Roman" w:hAnsi="Arial"/>
          <w:sz w:val="28"/>
          <w:lang w:eastAsia="en-GB"/>
        </w:rPr>
        <w:t>8.7.6</w:t>
      </w:r>
      <w:r>
        <w:rPr>
          <w:rFonts w:ascii="Arial" w:eastAsia="Times New Roman" w:hAnsi="Arial"/>
          <w:sz w:val="28"/>
          <w:lang w:eastAsia="en-GB"/>
        </w:rPr>
        <w:tab/>
        <w:t>AMF Status Indication</w:t>
      </w:r>
      <w:bookmarkEnd w:id="36"/>
    </w:p>
    <w:p w:rsidR="00CD40E8" w:rsidRDefault="007E573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7" w:name="_Toc51745758"/>
      <w:r>
        <w:rPr>
          <w:rFonts w:ascii="Arial" w:eastAsia="Times New Roman" w:hAnsi="Arial"/>
          <w:sz w:val="24"/>
          <w:lang w:eastAsia="en-GB"/>
        </w:rPr>
        <w:t>8.7.6.1</w:t>
      </w:r>
      <w:r>
        <w:rPr>
          <w:rFonts w:ascii="Arial" w:eastAsia="Times New Roman" w:hAnsi="Arial"/>
          <w:sz w:val="24"/>
          <w:lang w:eastAsia="en-GB"/>
        </w:rPr>
        <w:tab/>
        <w:t>General</w:t>
      </w:r>
      <w:bookmarkEnd w:id="37"/>
    </w:p>
    <w:p w:rsidR="00CD40E8" w:rsidRDefault="007E573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>
        <w:rPr>
          <w:rFonts w:eastAsia="Times New Roman"/>
          <w:lang w:eastAsia="en-GB"/>
        </w:rPr>
        <w:t>The purpose of the AMF Status Indication procedure is to support AMF management functions.</w:t>
      </w:r>
      <w:r>
        <w:rPr>
          <w:rFonts w:eastAsia="宋体" w:hint="eastAsia"/>
          <w:lang w:val="en-US" w:eastAsia="zh-CN"/>
        </w:rPr>
        <w:t xml:space="preserve"> </w:t>
      </w:r>
    </w:p>
    <w:p w:rsidR="00CD40E8" w:rsidRDefault="007E573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ins w:id="38" w:author="ZTE" w:date="2020-08-17T17:00:00Z">
        <w:r>
          <w:rPr>
            <w:lang w:eastAsia="zh-CN"/>
          </w:rPr>
          <w:t xml:space="preserve">The procedure uses </w:t>
        </w:r>
        <w:r>
          <w:rPr>
            <w:rFonts w:hint="eastAsia"/>
            <w:lang w:val="en-US" w:eastAsia="zh-CN"/>
          </w:rPr>
          <w:t xml:space="preserve">non </w:t>
        </w:r>
        <w:r>
          <w:rPr>
            <w:lang w:eastAsia="zh-CN"/>
          </w:rPr>
          <w:t>UE-associated signalling.</w:t>
        </w:r>
      </w:ins>
    </w:p>
    <w:p w:rsidR="00CD40E8" w:rsidRDefault="007E573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9" w:name="_Toc51745759"/>
      <w:r>
        <w:rPr>
          <w:rFonts w:ascii="Arial" w:eastAsia="Times New Roman" w:hAnsi="Arial"/>
          <w:sz w:val="24"/>
          <w:lang w:eastAsia="en-GB"/>
        </w:rPr>
        <w:t>8.7.6.2</w:t>
      </w:r>
      <w:r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39"/>
    </w:p>
    <w:p w:rsidR="00CD40E8" w:rsidRDefault="007E573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object w:dxaOrig="6886" w:dyaOrig="2417">
          <v:shape id="_x0000_i1029" type="#_x0000_t75" style="width:344.55pt;height:118.3pt" o:ole="">
            <v:imagedata r:id="rId21" o:title=""/>
          </v:shape>
          <o:OLEObject Type="Embed" ProgID="Visio.Drawing.11" ShapeID="_x0000_i1029" DrawAspect="Content" ObjectID="_1666163858" r:id="rId22"/>
        </w:object>
      </w:r>
    </w:p>
    <w:p w:rsidR="00CD40E8" w:rsidRDefault="007E573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>Figure 8.7.6.2-1: AMF status indication</w:t>
      </w:r>
    </w:p>
    <w:p w:rsidR="00CD40E8" w:rsidRDefault="007E57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AMF initiates the procedure by sending an AMF STATUS INDICATION message to the NG-RAN node.</w:t>
      </w:r>
    </w:p>
    <w:p w:rsidR="00CD40E8" w:rsidRDefault="007E57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lastRenderedPageBreak/>
        <w:t xml:space="preserve">Upon receipt of the AMF STATUS INDICATION message, the NG-RAN node shall consider the </w:t>
      </w:r>
      <w:r>
        <w:rPr>
          <w:rFonts w:eastAsia="Times New Roman" w:hint="eastAsia"/>
          <w:lang w:val="en-US" w:eastAsia="zh-CN"/>
        </w:rPr>
        <w:t xml:space="preserve">indicated </w:t>
      </w:r>
      <w:r>
        <w:rPr>
          <w:rFonts w:eastAsia="Times New Roman"/>
          <w:lang w:val="en-US" w:eastAsia="zh-CN"/>
        </w:rPr>
        <w:t xml:space="preserve">GUAMI(s) </w:t>
      </w:r>
      <w:r>
        <w:rPr>
          <w:rFonts w:eastAsia="Times New Roman"/>
          <w:lang w:eastAsia="en-GB"/>
        </w:rPr>
        <w:t>will be unavailable</w:t>
      </w:r>
      <w:r>
        <w:rPr>
          <w:rFonts w:eastAsia="Times New Roman" w:hint="eastAsia"/>
          <w:lang w:eastAsia="zh-CN"/>
        </w:rPr>
        <w:t xml:space="preserve"> </w:t>
      </w:r>
      <w:r>
        <w:rPr>
          <w:rFonts w:eastAsia="Times New Roman"/>
          <w:lang w:eastAsia="en-GB"/>
        </w:rPr>
        <w:t>and perform AMF reselection as defi</w:t>
      </w:r>
      <w:r>
        <w:rPr>
          <w:rFonts w:eastAsia="Times New Roman"/>
          <w:lang w:eastAsia="en-GB"/>
        </w:rPr>
        <w:t>ned in TS 23.501 [9].</w:t>
      </w:r>
    </w:p>
    <w:p w:rsidR="00CD40E8" w:rsidRDefault="007E57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 xml:space="preserve">The NG-RAN node shall, if supported, act accordingly as specified in TS 23.501 [9], based on the presence or absence of the </w:t>
      </w:r>
      <w:r>
        <w:rPr>
          <w:rFonts w:eastAsia="Times New Roman"/>
          <w:i/>
          <w:lang w:eastAsia="en-GB"/>
        </w:rPr>
        <w:t xml:space="preserve">Timer Approach for GUAMI Removal </w:t>
      </w:r>
      <w:r>
        <w:rPr>
          <w:rFonts w:eastAsia="Times New Roman"/>
          <w:lang w:eastAsia="en-GB"/>
        </w:rPr>
        <w:t>IE.</w:t>
      </w:r>
    </w:p>
    <w:p w:rsidR="00CD40E8" w:rsidRDefault="007E57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 xml:space="preserve">If the </w:t>
      </w:r>
      <w:r>
        <w:rPr>
          <w:rFonts w:eastAsia="Times New Roman" w:hint="eastAsia"/>
          <w:i/>
          <w:iCs/>
          <w:lang w:eastAsia="zh-CN"/>
        </w:rPr>
        <w:t>Backup</w:t>
      </w:r>
      <w:r>
        <w:rPr>
          <w:rFonts w:eastAsia="Times New Roman"/>
          <w:i/>
          <w:iCs/>
          <w:lang w:eastAsia="en-GB"/>
        </w:rPr>
        <w:t xml:space="preserve"> AMF Name</w:t>
      </w:r>
      <w:r>
        <w:rPr>
          <w:rFonts w:eastAsia="Times New Roman"/>
          <w:lang w:eastAsia="en-GB"/>
        </w:rPr>
        <w:t xml:space="preserve"> IE is included in the AMF STATUS INDICATION messag</w:t>
      </w:r>
      <w:r>
        <w:rPr>
          <w:rFonts w:eastAsia="Times New Roman"/>
          <w:lang w:eastAsia="en-GB"/>
        </w:rPr>
        <w:t xml:space="preserve">e, the NG-RAN node shall, if supported, perform AMF reselection considering the AMF as indicated by the </w:t>
      </w:r>
      <w:r>
        <w:rPr>
          <w:rFonts w:eastAsia="Times New Roman"/>
          <w:i/>
          <w:lang w:eastAsia="en-GB"/>
        </w:rPr>
        <w:t xml:space="preserve">Backup AMF Name </w:t>
      </w:r>
      <w:r>
        <w:rPr>
          <w:rFonts w:eastAsia="Times New Roman"/>
          <w:lang w:eastAsia="en-GB"/>
        </w:rPr>
        <w:t>IE</w:t>
      </w:r>
      <w:r>
        <w:rPr>
          <w:rFonts w:eastAsia="宋体"/>
          <w:lang w:eastAsia="en-GB"/>
        </w:rPr>
        <w:t xml:space="preserve"> as specified in TS 23.501 [9]</w:t>
      </w:r>
      <w:r>
        <w:rPr>
          <w:rFonts w:eastAsia="Times New Roman"/>
          <w:lang w:eastAsia="en-GB"/>
        </w:rPr>
        <w:t>.</w:t>
      </w:r>
    </w:p>
    <w:p w:rsidR="00CD40E8" w:rsidRDefault="007E573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0" w:name="_Toc51745760"/>
      <w:r>
        <w:rPr>
          <w:rFonts w:ascii="Arial" w:eastAsia="Times New Roman" w:hAnsi="Arial"/>
          <w:sz w:val="24"/>
          <w:lang w:eastAsia="en-GB"/>
        </w:rPr>
        <w:t>8.7.6.3</w:t>
      </w:r>
      <w:r>
        <w:rPr>
          <w:rFonts w:ascii="Arial" w:eastAsia="Times New Roman" w:hAnsi="Arial"/>
          <w:sz w:val="24"/>
          <w:lang w:eastAsia="en-GB"/>
        </w:rPr>
        <w:tab/>
        <w:t>Abnormal Conditions</w:t>
      </w:r>
      <w:bookmarkEnd w:id="40"/>
    </w:p>
    <w:p w:rsidR="00CD40E8" w:rsidRDefault="007E57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Void.</w:t>
      </w:r>
    </w:p>
    <w:p w:rsidR="00CD40E8" w:rsidRDefault="007E573F">
      <w:pPr>
        <w:rPr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>&lt;End of the 3</w:t>
      </w:r>
      <w:r>
        <w:rPr>
          <w:rFonts w:hint="eastAsia"/>
          <w:b/>
          <w:bCs/>
          <w:color w:val="FF0000"/>
          <w:sz w:val="21"/>
          <w:szCs w:val="22"/>
          <w:u w:val="single"/>
          <w:vertAlign w:val="superscript"/>
          <w:lang w:val="en-US" w:eastAsia="zh-CN"/>
        </w:rPr>
        <w:t>rd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 modified section&gt;</w:t>
      </w:r>
    </w:p>
    <w:p w:rsidR="00CD40E8" w:rsidRDefault="00CD40E8">
      <w:pPr>
        <w:rPr>
          <w:b/>
          <w:bCs/>
          <w:color w:val="FF0000"/>
          <w:sz w:val="21"/>
          <w:szCs w:val="22"/>
          <w:u w:val="single"/>
          <w:lang w:val="en-US" w:eastAsia="zh-CN"/>
        </w:rPr>
      </w:pPr>
    </w:p>
    <w:p w:rsidR="00CD40E8" w:rsidRDefault="007E573F">
      <w:pPr>
        <w:rPr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>&lt;Start of the 4</w:t>
      </w:r>
      <w:r>
        <w:rPr>
          <w:rFonts w:hint="eastAsia"/>
          <w:b/>
          <w:bCs/>
          <w:color w:val="FF0000"/>
          <w:sz w:val="21"/>
          <w:szCs w:val="22"/>
          <w:u w:val="single"/>
          <w:vertAlign w:val="superscript"/>
          <w:lang w:val="en-US" w:eastAsia="zh-CN"/>
        </w:rPr>
        <w:t>th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 modified section&gt;</w:t>
      </w:r>
    </w:p>
    <w:p w:rsidR="00CD40E8" w:rsidRDefault="007E573F">
      <w:pPr>
        <w:pStyle w:val="3"/>
      </w:pPr>
      <w:bookmarkStart w:id="41" w:name="_Toc51745857"/>
      <w:bookmarkStart w:id="42" w:name="_Toc36553110"/>
      <w:bookmarkStart w:id="43" w:name="_Toc45720384"/>
      <w:bookmarkStart w:id="44" w:name="_Toc45798264"/>
      <w:bookmarkStart w:id="45" w:name="_Toc29504080"/>
      <w:bookmarkStart w:id="46" w:name="_Toc20955059"/>
      <w:bookmarkStart w:id="47" w:name="_Toc29503496"/>
      <w:bookmarkStart w:id="48" w:name="_Toc45652132"/>
      <w:bookmarkStart w:id="49" w:name="_Toc45897653"/>
      <w:bookmarkStart w:id="50" w:name="_Toc29504664"/>
      <w:bookmarkStart w:id="51" w:name="_Toc36554837"/>
      <w:bookmarkStart w:id="52" w:name="_Toc45658564"/>
      <w:r>
        <w:t>8.15.1</w:t>
      </w:r>
      <w:r>
        <w:tab/>
        <w:t>Secondary RAT Data Usage Report</w:t>
      </w:r>
      <w:bookmarkEnd w:id="41"/>
    </w:p>
    <w:p w:rsidR="00CD40E8" w:rsidRDefault="007E573F">
      <w:pPr>
        <w:pStyle w:val="4"/>
        <w:rPr>
          <w:rFonts w:eastAsia="Batang"/>
        </w:rPr>
      </w:pPr>
      <w:bookmarkStart w:id="53" w:name="_Toc51745858"/>
      <w:r>
        <w:t>8.15.1.1</w:t>
      </w:r>
      <w:r>
        <w:tab/>
        <w:t>General</w:t>
      </w:r>
      <w:bookmarkEnd w:id="53"/>
    </w:p>
    <w:p w:rsidR="00CD40E8" w:rsidRDefault="007E573F">
      <w:pPr>
        <w:rPr>
          <w:lang w:val="en-US" w:eastAsia="zh-CN"/>
        </w:rPr>
      </w:pPr>
      <w:r>
        <w:t xml:space="preserve">The purpose of the </w:t>
      </w:r>
      <w:r>
        <w:rPr>
          <w:lang w:eastAsia="zh-CN"/>
        </w:rPr>
        <w:t xml:space="preserve">Secondary RAT Data Usage Report </w:t>
      </w:r>
      <w:r>
        <w:t xml:space="preserve">procedure is to provide </w:t>
      </w:r>
      <w:r>
        <w:rPr>
          <w:lang w:eastAsia="zh-CN"/>
        </w:rPr>
        <w:t>information on the used resources of the secondary RAT (e.g. NR resources during MR-DC operation) as speci</w:t>
      </w:r>
      <w:r>
        <w:rPr>
          <w:lang w:eastAsia="zh-CN"/>
        </w:rPr>
        <w:t xml:space="preserve">fied in </w:t>
      </w:r>
      <w:r>
        <w:t>TS 23.501 [9].</w:t>
      </w:r>
      <w:r>
        <w:rPr>
          <w:rFonts w:hint="eastAsia"/>
          <w:lang w:val="en-US" w:eastAsia="zh-CN"/>
        </w:rPr>
        <w:t xml:space="preserve"> </w:t>
      </w:r>
    </w:p>
    <w:p w:rsidR="00CD40E8" w:rsidRDefault="007E573F">
      <w:pPr>
        <w:rPr>
          <w:lang w:val="en-US" w:eastAsia="zh-CN"/>
        </w:rPr>
      </w:pPr>
      <w:ins w:id="54" w:author="ZTE" w:date="2020-08-17T17:00:00Z">
        <w:r>
          <w:rPr>
            <w:lang w:eastAsia="zh-CN"/>
          </w:rPr>
          <w:t>The procedure uses UE-associated signalling.</w:t>
        </w:r>
      </w:ins>
    </w:p>
    <w:p w:rsidR="00CD40E8" w:rsidRDefault="007E573F">
      <w:pPr>
        <w:pStyle w:val="4"/>
        <w:rPr>
          <w:rFonts w:eastAsia="Batang"/>
        </w:rPr>
      </w:pPr>
      <w:bookmarkStart w:id="55" w:name="_Toc51745859"/>
      <w:r>
        <w:t>8.15.1.</w:t>
      </w:r>
      <w:r>
        <w:rPr>
          <w:rFonts w:eastAsia="Batang"/>
        </w:rPr>
        <w:t>2</w:t>
      </w:r>
      <w:r>
        <w:tab/>
        <w:t>Successful Operation</w:t>
      </w:r>
      <w:bookmarkEnd w:id="55"/>
    </w:p>
    <w:p w:rsidR="00CD40E8" w:rsidRDefault="007E573F">
      <w:pPr>
        <w:pStyle w:val="TH"/>
      </w:pPr>
      <w:r>
        <w:object w:dxaOrig="6886" w:dyaOrig="2417">
          <v:shape id="_x0000_i1030" type="#_x0000_t75" style="width:344.55pt;height:118.3pt" o:ole="">
            <v:imagedata r:id="rId23" o:title=""/>
          </v:shape>
          <o:OLEObject Type="Embed" ProgID="Visio.Drawing.11" ShapeID="_x0000_i1030" DrawAspect="Content" ObjectID="_1666163859" r:id="rId24"/>
        </w:object>
      </w:r>
    </w:p>
    <w:p w:rsidR="00CD40E8" w:rsidRDefault="007E573F">
      <w:pPr>
        <w:pStyle w:val="TF"/>
      </w:pPr>
      <w:r>
        <w:t>Figure 8.15.1.2-1: Secondary RAT</w:t>
      </w:r>
      <w:r>
        <w:rPr>
          <w:rFonts w:eastAsia="MS Mincho" w:hint="eastAsia"/>
          <w:lang w:eastAsia="ja-JP"/>
        </w:rPr>
        <w:t xml:space="preserve"> </w:t>
      </w:r>
      <w:r>
        <w:rPr>
          <w:rFonts w:eastAsia="MS Mincho"/>
          <w:lang w:eastAsia="ja-JP"/>
        </w:rPr>
        <w:t>d</w:t>
      </w:r>
      <w:r>
        <w:rPr>
          <w:rFonts w:eastAsia="MS Mincho" w:hint="eastAsia"/>
          <w:lang w:eastAsia="ja-JP"/>
        </w:rPr>
        <w:t xml:space="preserve">ata </w:t>
      </w:r>
      <w:r>
        <w:rPr>
          <w:rFonts w:eastAsia="MS Mincho"/>
          <w:lang w:eastAsia="ja-JP"/>
        </w:rPr>
        <w:t>u</w:t>
      </w:r>
      <w:r>
        <w:rPr>
          <w:rFonts w:eastAsia="MS Mincho" w:hint="eastAsia"/>
          <w:lang w:eastAsia="ja-JP"/>
        </w:rPr>
        <w:t>sage</w:t>
      </w:r>
      <w:r>
        <w:t xml:space="preserve"> report </w:t>
      </w:r>
    </w:p>
    <w:p w:rsidR="00CD40E8" w:rsidRDefault="007E573F">
      <w:r>
        <w:rPr>
          <w:lang w:eastAsia="zh-CN"/>
        </w:rPr>
        <w:t>T</w:t>
      </w:r>
      <w:r>
        <w:t xml:space="preserve">he NG-RAN node initiates the </w:t>
      </w:r>
      <w:r>
        <w:rPr>
          <w:lang w:eastAsia="zh-CN"/>
        </w:rPr>
        <w:t>procedure</w:t>
      </w:r>
      <w:r>
        <w:t xml:space="preserve"> by sending the </w:t>
      </w:r>
      <w:r>
        <w:rPr>
          <w:lang w:eastAsia="zh-CN"/>
        </w:rPr>
        <w:t>SECONDARY RAT</w:t>
      </w:r>
      <w:r>
        <w:rPr>
          <w:rFonts w:eastAsia="MS Mincho" w:hint="eastAsia"/>
          <w:lang w:eastAsia="ja-JP"/>
        </w:rPr>
        <w:t xml:space="preserve"> DATA USAGE</w:t>
      </w:r>
      <w:r>
        <w:rPr>
          <w:lang w:eastAsia="zh-CN"/>
        </w:rPr>
        <w:t xml:space="preserve"> REPORT </w:t>
      </w:r>
      <w:r>
        <w:t xml:space="preserve">message to the </w:t>
      </w:r>
      <w:r>
        <w:rPr>
          <w:lang w:eastAsia="zh-CN"/>
        </w:rPr>
        <w:t>AMF</w:t>
      </w:r>
      <w:r>
        <w:t>.</w:t>
      </w:r>
    </w:p>
    <w:p w:rsidR="00CD40E8" w:rsidRDefault="007E573F">
      <w:r>
        <w:rPr>
          <w:lang w:eastAsia="zh-CN"/>
        </w:rPr>
        <w:t xml:space="preserve">If the </w:t>
      </w:r>
      <w:r>
        <w:rPr>
          <w:i/>
          <w:lang w:eastAsia="zh-CN"/>
        </w:rPr>
        <w:t>Handover Flag</w:t>
      </w:r>
      <w:r>
        <w:rPr>
          <w:lang w:eastAsia="zh-CN"/>
        </w:rPr>
        <w:t xml:space="preserve"> IE is included in the SECONDARY RAT</w:t>
      </w:r>
      <w:r>
        <w:rPr>
          <w:rFonts w:eastAsia="MS Mincho" w:hint="eastAsia"/>
          <w:lang w:eastAsia="ja-JP"/>
        </w:rPr>
        <w:t xml:space="preserve"> DATA USAGE</w:t>
      </w:r>
      <w:r>
        <w:rPr>
          <w:lang w:eastAsia="zh-CN"/>
        </w:rPr>
        <w:t xml:space="preserve"> REPORT </w:t>
      </w:r>
      <w:r>
        <w:t>message</w:t>
      </w:r>
      <w:r>
        <w:rPr>
          <w:lang w:eastAsia="zh-CN"/>
        </w:rPr>
        <w:t xml:space="preserve">, it indicates that for each PDU session the AMF should buffer </w:t>
      </w:r>
      <w:r>
        <w:t xml:space="preserve">the </w:t>
      </w:r>
      <w:r>
        <w:rPr>
          <w:i/>
        </w:rPr>
        <w:t xml:space="preserve">Secondary RAT Data Usage Report Transfer </w:t>
      </w:r>
      <w:r>
        <w:t>IE</w:t>
      </w:r>
      <w:r>
        <w:rPr>
          <w:lang w:eastAsia="zh-CN"/>
        </w:rPr>
        <w:t xml:space="preserve"> since the secondary RAT </w:t>
      </w:r>
      <w:r>
        <w:rPr>
          <w:rFonts w:eastAsia="MS Mincho" w:hint="eastAsia"/>
          <w:lang w:eastAsia="ja-JP"/>
        </w:rPr>
        <w:t xml:space="preserve">data </w:t>
      </w:r>
      <w:r>
        <w:rPr>
          <w:lang w:eastAsia="zh-CN"/>
        </w:rPr>
        <w:t xml:space="preserve">usage report is sent due to handover </w:t>
      </w:r>
      <w:r>
        <w:t>as defined in TS 23.502 [10]</w:t>
      </w:r>
      <w:r>
        <w:rPr>
          <w:lang w:eastAsia="zh-CN"/>
        </w:rPr>
        <w:t>.</w:t>
      </w:r>
    </w:p>
    <w:p w:rsidR="00CD40E8" w:rsidRDefault="007E573F">
      <w:r>
        <w:t xml:space="preserve">For each PDU session for which the </w:t>
      </w:r>
      <w:r>
        <w:rPr>
          <w:i/>
        </w:rPr>
        <w:t>Secondary RAT Usage Information List</w:t>
      </w:r>
      <w:r>
        <w:t xml:space="preserve"> IE is included in the the </w:t>
      </w:r>
      <w:r>
        <w:rPr>
          <w:i/>
        </w:rPr>
        <w:t xml:space="preserve">Secondary RAT Data Usage Transfer </w:t>
      </w:r>
      <w:r>
        <w:t>IE, the SMF shall handle this information as specifi</w:t>
      </w:r>
      <w:r>
        <w:t>ed in TS 23.502 [10].</w:t>
      </w:r>
    </w:p>
    <w:p w:rsidR="00CD40E8" w:rsidRDefault="007E573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he NG-RAN node shall, if supported, report</w:t>
      </w:r>
      <w:r>
        <w:rPr>
          <w:lang w:eastAsia="ja-JP"/>
        </w:rPr>
        <w:t xml:space="preserve"> in the </w:t>
      </w:r>
      <w:r>
        <w:rPr>
          <w:lang w:eastAsia="zh-CN"/>
        </w:rPr>
        <w:t>SECONDARY RAT</w:t>
      </w:r>
      <w:r>
        <w:rPr>
          <w:rFonts w:eastAsia="MS Mincho" w:hint="eastAsia"/>
          <w:lang w:eastAsia="ja-JP"/>
        </w:rPr>
        <w:t xml:space="preserve"> DATA USAGE</w:t>
      </w:r>
      <w:r>
        <w:rPr>
          <w:lang w:eastAsia="zh-CN"/>
        </w:rPr>
        <w:t xml:space="preserve"> REPORT </w:t>
      </w:r>
      <w:r>
        <w:rPr>
          <w:lang w:eastAsia="ja-JP"/>
        </w:rPr>
        <w:t>message location information of the UE</w:t>
      </w:r>
      <w:r>
        <w:rPr>
          <w:rFonts w:eastAsia="宋体"/>
          <w:lang w:eastAsia="zh-CN"/>
        </w:rPr>
        <w:t xml:space="preserve"> in the </w:t>
      </w:r>
      <w:r>
        <w:rPr>
          <w:rFonts w:eastAsia="宋体"/>
          <w:i/>
          <w:lang w:eastAsia="zh-CN"/>
        </w:rPr>
        <w:t>User Location Information</w:t>
      </w:r>
      <w:r>
        <w:rPr>
          <w:rFonts w:eastAsia="宋体"/>
          <w:lang w:eastAsia="zh-CN"/>
        </w:rPr>
        <w:t xml:space="preserve"> IE</w:t>
      </w:r>
      <w:r>
        <w:rPr>
          <w:rFonts w:eastAsia="宋体" w:hint="eastAsia"/>
          <w:lang w:eastAsia="zh-CN"/>
        </w:rPr>
        <w:t>.</w:t>
      </w:r>
    </w:p>
    <w:p w:rsidR="00CD40E8" w:rsidRDefault="007E573F">
      <w:pPr>
        <w:pStyle w:val="4"/>
      </w:pPr>
      <w:bookmarkStart w:id="56" w:name="_Toc51745860"/>
      <w:r>
        <w:t>8.15.1.3</w:t>
      </w:r>
      <w:r>
        <w:tab/>
        <w:t>Abnormal Conditions</w:t>
      </w:r>
      <w:bookmarkEnd w:id="56"/>
    </w:p>
    <w:p w:rsidR="00CD40E8" w:rsidRDefault="007E573F">
      <w:r>
        <w:t>Void.</w:t>
      </w:r>
    </w:p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p w:rsidR="00CD40E8" w:rsidRDefault="007E573F"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>&lt;End of the 4</w:t>
      </w:r>
      <w:r>
        <w:rPr>
          <w:rFonts w:hint="eastAsia"/>
          <w:b/>
          <w:bCs/>
          <w:color w:val="FF0000"/>
          <w:sz w:val="21"/>
          <w:szCs w:val="22"/>
          <w:u w:val="single"/>
          <w:vertAlign w:val="superscript"/>
          <w:lang w:val="en-US" w:eastAsia="zh-CN"/>
        </w:rPr>
        <w:t>th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 modified section&gt;</w:t>
      </w:r>
    </w:p>
    <w:p w:rsidR="00CD40E8" w:rsidRDefault="00CD40E8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</w:p>
    <w:p w:rsidR="00CD40E8" w:rsidRDefault="00CD40E8">
      <w:pPr>
        <w:rPr>
          <w:lang w:val="en-US" w:eastAsia="zh-CN"/>
        </w:rPr>
      </w:pPr>
    </w:p>
    <w:p w:rsidR="00CD40E8" w:rsidRDefault="00CD40E8">
      <w:pPr>
        <w:rPr>
          <w:lang w:val="en-US"/>
        </w:rPr>
      </w:pPr>
    </w:p>
    <w:sectPr w:rsidR="00CD40E8">
      <w:headerReference w:type="defaul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73F" w:rsidRDefault="007E573F">
      <w:pPr>
        <w:spacing w:after="0"/>
      </w:pPr>
      <w:r>
        <w:separator/>
      </w:r>
    </w:p>
  </w:endnote>
  <w:endnote w:type="continuationSeparator" w:id="0">
    <w:p w:rsidR="007E573F" w:rsidRDefault="007E57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73F" w:rsidRDefault="007E573F">
      <w:pPr>
        <w:spacing w:after="0"/>
      </w:pPr>
      <w:r>
        <w:separator/>
      </w:r>
    </w:p>
  </w:footnote>
  <w:footnote w:type="continuationSeparator" w:id="0">
    <w:p w:rsidR="007E573F" w:rsidRDefault="007E573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40E8" w:rsidRDefault="007E573F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8A02396"/>
    <w:multiLevelType w:val="singleLevel"/>
    <w:tmpl w:val="F8A023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B64"/>
    <w:rsid w:val="00022E4A"/>
    <w:rsid w:val="00023A59"/>
    <w:rsid w:val="00035D6C"/>
    <w:rsid w:val="00085C2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519D"/>
    <w:rsid w:val="001E1644"/>
    <w:rsid w:val="001E41F3"/>
    <w:rsid w:val="001E77CB"/>
    <w:rsid w:val="002011C9"/>
    <w:rsid w:val="0026004D"/>
    <w:rsid w:val="002640DD"/>
    <w:rsid w:val="00275D12"/>
    <w:rsid w:val="00284FEB"/>
    <w:rsid w:val="002860C4"/>
    <w:rsid w:val="002B5741"/>
    <w:rsid w:val="002C3A0F"/>
    <w:rsid w:val="002F183A"/>
    <w:rsid w:val="00305409"/>
    <w:rsid w:val="003609EF"/>
    <w:rsid w:val="0036231A"/>
    <w:rsid w:val="00374DD4"/>
    <w:rsid w:val="003A2A11"/>
    <w:rsid w:val="003E1A36"/>
    <w:rsid w:val="00410371"/>
    <w:rsid w:val="004242F1"/>
    <w:rsid w:val="004466C6"/>
    <w:rsid w:val="00474897"/>
    <w:rsid w:val="004A747C"/>
    <w:rsid w:val="004B75B7"/>
    <w:rsid w:val="0051580D"/>
    <w:rsid w:val="00547111"/>
    <w:rsid w:val="005845A3"/>
    <w:rsid w:val="00592D74"/>
    <w:rsid w:val="005E2C44"/>
    <w:rsid w:val="005F02B0"/>
    <w:rsid w:val="006075F1"/>
    <w:rsid w:val="00621188"/>
    <w:rsid w:val="006257ED"/>
    <w:rsid w:val="00645B87"/>
    <w:rsid w:val="00695808"/>
    <w:rsid w:val="006B46FB"/>
    <w:rsid w:val="006E21FB"/>
    <w:rsid w:val="00792342"/>
    <w:rsid w:val="007977A8"/>
    <w:rsid w:val="007B512A"/>
    <w:rsid w:val="007C2097"/>
    <w:rsid w:val="007D6A07"/>
    <w:rsid w:val="007E573F"/>
    <w:rsid w:val="007F7259"/>
    <w:rsid w:val="008040A8"/>
    <w:rsid w:val="008279FA"/>
    <w:rsid w:val="00831EF3"/>
    <w:rsid w:val="008626E7"/>
    <w:rsid w:val="00870EE7"/>
    <w:rsid w:val="008863B9"/>
    <w:rsid w:val="008A45A6"/>
    <w:rsid w:val="008B7C5E"/>
    <w:rsid w:val="008F686C"/>
    <w:rsid w:val="009148DE"/>
    <w:rsid w:val="00941E30"/>
    <w:rsid w:val="00955BA3"/>
    <w:rsid w:val="00967E19"/>
    <w:rsid w:val="009777D9"/>
    <w:rsid w:val="00991B88"/>
    <w:rsid w:val="009A5753"/>
    <w:rsid w:val="009A579D"/>
    <w:rsid w:val="009B10E7"/>
    <w:rsid w:val="009D1419"/>
    <w:rsid w:val="009E3297"/>
    <w:rsid w:val="009F734F"/>
    <w:rsid w:val="00A246B6"/>
    <w:rsid w:val="00A47E70"/>
    <w:rsid w:val="00A50CF0"/>
    <w:rsid w:val="00A7671C"/>
    <w:rsid w:val="00AA0C23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5FCB"/>
    <w:rsid w:val="00C42C4D"/>
    <w:rsid w:val="00C66BA2"/>
    <w:rsid w:val="00C95985"/>
    <w:rsid w:val="00CC5026"/>
    <w:rsid w:val="00CC68D0"/>
    <w:rsid w:val="00CD40E8"/>
    <w:rsid w:val="00D03EF9"/>
    <w:rsid w:val="00D03F9A"/>
    <w:rsid w:val="00D06D51"/>
    <w:rsid w:val="00D24991"/>
    <w:rsid w:val="00D33E3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57559AF"/>
    <w:rsid w:val="05CD2F30"/>
    <w:rsid w:val="07DD76E2"/>
    <w:rsid w:val="09E4140A"/>
    <w:rsid w:val="0B552391"/>
    <w:rsid w:val="0F6331D9"/>
    <w:rsid w:val="12306CAC"/>
    <w:rsid w:val="138648E1"/>
    <w:rsid w:val="13FC4001"/>
    <w:rsid w:val="148D6E79"/>
    <w:rsid w:val="150C2CBC"/>
    <w:rsid w:val="173D5A04"/>
    <w:rsid w:val="17504F1F"/>
    <w:rsid w:val="17E43FB6"/>
    <w:rsid w:val="1842068F"/>
    <w:rsid w:val="1C7D1C94"/>
    <w:rsid w:val="1D40223D"/>
    <w:rsid w:val="1F3060D6"/>
    <w:rsid w:val="211A56AD"/>
    <w:rsid w:val="2298277E"/>
    <w:rsid w:val="24981F01"/>
    <w:rsid w:val="24D40C0C"/>
    <w:rsid w:val="25695DC8"/>
    <w:rsid w:val="2CD57A4F"/>
    <w:rsid w:val="31183A68"/>
    <w:rsid w:val="3271242D"/>
    <w:rsid w:val="34846ED1"/>
    <w:rsid w:val="38D95EA6"/>
    <w:rsid w:val="3B826C7F"/>
    <w:rsid w:val="3FA22A51"/>
    <w:rsid w:val="40180D19"/>
    <w:rsid w:val="426A7093"/>
    <w:rsid w:val="449B065B"/>
    <w:rsid w:val="460913CC"/>
    <w:rsid w:val="46F42FA0"/>
    <w:rsid w:val="485B76F9"/>
    <w:rsid w:val="4A8B6A5A"/>
    <w:rsid w:val="4CB7280E"/>
    <w:rsid w:val="4FB5073A"/>
    <w:rsid w:val="50F35098"/>
    <w:rsid w:val="51C60650"/>
    <w:rsid w:val="530357A4"/>
    <w:rsid w:val="54630239"/>
    <w:rsid w:val="58A60105"/>
    <w:rsid w:val="682B2486"/>
    <w:rsid w:val="68363559"/>
    <w:rsid w:val="6AF55B66"/>
    <w:rsid w:val="736F16D0"/>
    <w:rsid w:val="73DB056B"/>
    <w:rsid w:val="75286C1D"/>
    <w:rsid w:val="76240A38"/>
    <w:rsid w:val="77E17C60"/>
    <w:rsid w:val="7E721D30"/>
    <w:rsid w:val="7F8E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9EFB58E-259B-48F2-A237-3CB990A3F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Emphasis"/>
    <w:qFormat/>
    <w:rPr>
      <w:i/>
      <w:iCs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msoins0">
    <w:name w:val="msoins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5.emf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emf"/><Relationship Id="rId25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6.bin"/><Relationship Id="rId5" Type="http://schemas.openxmlformats.org/officeDocument/2006/relationships/styles" Target="style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4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54C20D-00D0-4390-96D4-C9BA6FC31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1198</Words>
  <Characters>6835</Characters>
  <Application>Microsoft Office Word</Application>
  <DocSecurity>0</DocSecurity>
  <Lines>56</Lines>
  <Paragraphs>16</Paragraphs>
  <ScaleCrop>false</ScaleCrop>
  <Company>3GPP Support Team</Company>
  <LinksUpToDate>false</LinksUpToDate>
  <CharactersWithSpaces>8017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4</cp:revision>
  <cp:lastPrinted>2411-12-31T15:59:00Z</cp:lastPrinted>
  <dcterms:created xsi:type="dcterms:W3CDTF">2020-10-22T02:55:00Z</dcterms:created>
  <dcterms:modified xsi:type="dcterms:W3CDTF">2020-11-06T02:31:00Z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Prague</vt:lpwstr>
  </property>
  <property fmtid="{D5CDD505-2E9C-101B-9397-08002B2CF9AE}" pid="6" name="Country">
    <vt:lpwstr>Czech Republic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R2-1908864</vt:lpwstr>
  </property>
  <property fmtid="{D5CDD505-2E9C-101B-9397-08002B2CF9AE}" pid="10" name="Spec#">
    <vt:lpwstr>36.331</vt:lpwstr>
  </property>
  <property fmtid="{D5CDD505-2E9C-101B-9397-08002B2CF9AE}" pid="11" name="Cr#">
    <vt:lpwstr>4028</vt:lpwstr>
  </property>
  <property fmtid="{D5CDD505-2E9C-101B-9397-08002B2CF9AE}" pid="12" name="Revision">
    <vt:lpwstr>-</vt:lpwstr>
  </property>
  <property fmtid="{D5CDD505-2E9C-101B-9397-08002B2CF9AE}" pid="13" name="Version">
    <vt:lpwstr>15.6.0</vt:lpwstr>
  </property>
  <property fmtid="{D5CDD505-2E9C-101B-9397-08002B2CF9AE}" pid="14" name="CrTitle">
    <vt:lpwstr>Clarification for the paging and PRACH carrier selection-option 1</vt:lpwstr>
  </property>
  <property fmtid="{D5CDD505-2E9C-101B-9397-08002B2CF9AE}" pid="15" name="SourceIfWg">
    <vt:lpwstr>ZTE Corporation, Sanechips, China Southern Power Grid</vt:lpwstr>
  </property>
  <property fmtid="{D5CDD505-2E9C-101B-9397-08002B2CF9AE}" pid="16" name="SourceIfTsg">
    <vt:lpwstr/>
  </property>
  <property fmtid="{D5CDD505-2E9C-101B-9397-08002B2CF9AE}" pid="17" name="RelatedWis">
    <vt:lpwstr>NB_IOTenh2-Core</vt:lpwstr>
  </property>
  <property fmtid="{D5CDD505-2E9C-101B-9397-08002B2CF9AE}" pid="18" name="Cat">
    <vt:lpwstr>F</vt:lpwstr>
  </property>
  <property fmtid="{D5CDD505-2E9C-101B-9397-08002B2CF9AE}" pid="19" name="ResDate">
    <vt:lpwstr>2019-08-12</vt:lpwstr>
  </property>
  <property fmtid="{D5CDD505-2E9C-101B-9397-08002B2CF9AE}" pid="20" name="Release">
    <vt:lpwstr>Rel-15</vt:lpwstr>
  </property>
  <property fmtid="{D5CDD505-2E9C-101B-9397-08002B2CF9AE}" pid="21" name="KSOProductBuildVer">
    <vt:lpwstr>2052-11.8.2.9022</vt:lpwstr>
  </property>
</Properties>
</file>